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72415" w14:textId="4E6A3266" w:rsidR="00E246D4" w:rsidRDefault="00001733" w:rsidP="00FC7081">
      <w:pPr>
        <w:jc w:val="center"/>
        <w:rPr>
          <w:b/>
          <w:lang w:val="en-US"/>
        </w:rPr>
      </w:pPr>
      <w:r w:rsidRPr="007A3270">
        <w:rPr>
          <w:b/>
          <w:lang w:val="en-US"/>
        </w:rPr>
        <w:t>Universal Periodic Review of</w:t>
      </w:r>
      <w:r w:rsidR="00E246D4">
        <w:rPr>
          <w:b/>
          <w:lang w:val="en-US"/>
        </w:rPr>
        <w:t xml:space="preserve"> the Republic of</w:t>
      </w:r>
      <w:r w:rsidRPr="007A3270">
        <w:rPr>
          <w:b/>
          <w:lang w:val="en-US"/>
        </w:rPr>
        <w:t xml:space="preserve"> </w:t>
      </w:r>
      <w:r>
        <w:rPr>
          <w:b/>
          <w:lang w:val="en-US"/>
        </w:rPr>
        <w:t>Finland</w:t>
      </w:r>
    </w:p>
    <w:p w14:paraId="68AB2C20" w14:textId="2C5E1CE4" w:rsidR="00001733" w:rsidRPr="007A3270" w:rsidRDefault="00001733" w:rsidP="00FC7081">
      <w:pPr>
        <w:jc w:val="center"/>
        <w:rPr>
          <w:b/>
          <w:lang w:val="en-US"/>
        </w:rPr>
      </w:pPr>
      <w:r>
        <w:rPr>
          <w:b/>
          <w:lang w:val="en-US"/>
        </w:rPr>
        <w:t>3</w:t>
      </w:r>
      <w:r w:rsidRPr="007A3270">
        <w:rPr>
          <w:b/>
          <w:lang w:val="en-US"/>
        </w:rPr>
        <w:t xml:space="preserve"> May 2017</w:t>
      </w:r>
    </w:p>
    <w:p w14:paraId="09C8B147" w14:textId="77777777" w:rsidR="00001733" w:rsidRPr="007A3270" w:rsidRDefault="00001733" w:rsidP="00FC7081">
      <w:pPr>
        <w:jc w:val="center"/>
        <w:rPr>
          <w:b/>
          <w:lang w:val="en-US"/>
        </w:rPr>
      </w:pPr>
      <w:r w:rsidRPr="007A3270">
        <w:rPr>
          <w:b/>
          <w:lang w:val="en-US"/>
        </w:rPr>
        <w:t>Intervention by the delegation of Estonia</w:t>
      </w:r>
    </w:p>
    <w:p w14:paraId="5262753D" w14:textId="3CAABF08" w:rsidR="00001733" w:rsidRDefault="00001733" w:rsidP="00FC7081">
      <w:pPr>
        <w:pStyle w:val="Default"/>
        <w:spacing w:line="360" w:lineRule="auto"/>
        <w:jc w:val="both"/>
        <w:rPr>
          <w:lang w:val="en-US"/>
        </w:rPr>
      </w:pPr>
    </w:p>
    <w:p w14:paraId="44BB0FE4" w14:textId="1EA63939" w:rsidR="00B929A4" w:rsidRDefault="00001733" w:rsidP="00DE61D2">
      <w:pPr>
        <w:pStyle w:val="Default"/>
        <w:spacing w:line="360" w:lineRule="auto"/>
        <w:jc w:val="both"/>
        <w:rPr>
          <w:lang w:val="en-US"/>
        </w:rPr>
      </w:pPr>
      <w:r>
        <w:rPr>
          <w:lang w:val="en-US"/>
        </w:rPr>
        <w:t>Estonia warmly welcomes the delegation of Finland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to </w:t>
      </w:r>
      <w:r w:rsidR="003B44F1">
        <w:rPr>
          <w:lang w:val="en-US"/>
        </w:rPr>
        <w:t>its third</w:t>
      </w:r>
      <w:r>
        <w:rPr>
          <w:lang w:val="en-US"/>
        </w:rPr>
        <w:t xml:space="preserve"> UPR. </w:t>
      </w:r>
    </w:p>
    <w:p w14:paraId="34E4CDE7" w14:textId="77777777" w:rsidR="00B929A4" w:rsidRDefault="00B929A4" w:rsidP="00DE61D2">
      <w:pPr>
        <w:pStyle w:val="Default"/>
        <w:spacing w:line="360" w:lineRule="auto"/>
        <w:jc w:val="both"/>
        <w:rPr>
          <w:lang w:val="en-US"/>
        </w:rPr>
      </w:pPr>
    </w:p>
    <w:p w14:paraId="1D0CB4B1" w14:textId="0B8552B3" w:rsidR="00177D2F" w:rsidRDefault="00001733" w:rsidP="00FC7081">
      <w:pPr>
        <w:spacing w:line="360" w:lineRule="auto"/>
        <w:jc w:val="both"/>
        <w:rPr>
          <w:lang w:val="en-US"/>
        </w:rPr>
      </w:pPr>
      <w:r>
        <w:rPr>
          <w:lang w:val="en-US"/>
        </w:rPr>
        <w:t>Finland has been successful in implementing the recommendations made during the previous review.</w:t>
      </w:r>
      <w:r w:rsidR="00C51208">
        <w:rPr>
          <w:lang w:val="en-US" w:eastAsia="zh-CN"/>
        </w:rPr>
        <w:t> </w:t>
      </w:r>
      <w:r>
        <w:rPr>
          <w:lang w:val="en-US" w:eastAsia="zh-CN"/>
        </w:rPr>
        <w:t xml:space="preserve">We particularly welcome </w:t>
      </w:r>
      <w:r w:rsidR="003B44F1">
        <w:rPr>
          <w:lang w:val="en-US"/>
        </w:rPr>
        <w:t xml:space="preserve">several </w:t>
      </w:r>
      <w:r>
        <w:rPr>
          <w:lang w:val="en-US"/>
        </w:rPr>
        <w:t>ratification</w:t>
      </w:r>
      <w:r w:rsidR="003B44F1">
        <w:rPr>
          <w:lang w:val="en-US"/>
        </w:rPr>
        <w:t xml:space="preserve">s of UN human rights instruments, </w:t>
      </w:r>
      <w:r w:rsidR="00177D2F">
        <w:rPr>
          <w:lang w:val="en-US"/>
        </w:rPr>
        <w:t xml:space="preserve">and </w:t>
      </w:r>
      <w:r w:rsidR="003A7C4D">
        <w:rPr>
          <w:lang w:val="en-US"/>
        </w:rPr>
        <w:t xml:space="preserve">the ratification of the Council of Europe Convention on </w:t>
      </w:r>
      <w:r w:rsidR="00FC7081">
        <w:rPr>
          <w:lang w:val="en-US"/>
        </w:rPr>
        <w:t>P</w:t>
      </w:r>
      <w:r w:rsidR="003A7C4D">
        <w:rPr>
          <w:lang w:val="en-US"/>
        </w:rPr>
        <w:t xml:space="preserve">reventing and </w:t>
      </w:r>
      <w:r w:rsidR="00FC7081">
        <w:rPr>
          <w:lang w:val="en-US"/>
        </w:rPr>
        <w:t>C</w:t>
      </w:r>
      <w:r w:rsidR="003A7C4D">
        <w:rPr>
          <w:lang w:val="en-US"/>
        </w:rPr>
        <w:t xml:space="preserve">ombating </w:t>
      </w:r>
      <w:r w:rsidR="00FC7081">
        <w:rPr>
          <w:lang w:val="en-US"/>
        </w:rPr>
        <w:t>V</w:t>
      </w:r>
      <w:r w:rsidR="003A7C4D">
        <w:rPr>
          <w:lang w:val="en-US"/>
        </w:rPr>
        <w:t xml:space="preserve">iolence </w:t>
      </w:r>
      <w:r w:rsidR="00257AA4">
        <w:rPr>
          <w:lang w:val="en-US"/>
        </w:rPr>
        <w:t>a</w:t>
      </w:r>
      <w:r w:rsidR="003A7C4D">
        <w:rPr>
          <w:lang w:val="en-US"/>
        </w:rPr>
        <w:t xml:space="preserve">gainst </w:t>
      </w:r>
      <w:r w:rsidR="00FC7081">
        <w:rPr>
          <w:lang w:val="en-US"/>
        </w:rPr>
        <w:t>W</w:t>
      </w:r>
      <w:r w:rsidR="003A7C4D">
        <w:rPr>
          <w:lang w:val="en-US"/>
        </w:rPr>
        <w:t xml:space="preserve">omen and </w:t>
      </w:r>
      <w:r w:rsidR="00FC7081">
        <w:rPr>
          <w:lang w:val="en-US"/>
        </w:rPr>
        <w:t>D</w:t>
      </w:r>
      <w:r w:rsidR="003A7C4D">
        <w:rPr>
          <w:lang w:val="en-US"/>
        </w:rPr>
        <w:t xml:space="preserve">omestic </w:t>
      </w:r>
      <w:r w:rsidR="00FC7081">
        <w:rPr>
          <w:lang w:val="en-US"/>
        </w:rPr>
        <w:t>V</w:t>
      </w:r>
      <w:r w:rsidR="00436D10">
        <w:rPr>
          <w:lang w:val="en-US"/>
        </w:rPr>
        <w:t>iolence (</w:t>
      </w:r>
      <w:r w:rsidR="006F0A58">
        <w:rPr>
          <w:lang w:val="en-US"/>
        </w:rPr>
        <w:t xml:space="preserve">the </w:t>
      </w:r>
      <w:r w:rsidR="003D0CF0">
        <w:rPr>
          <w:lang w:val="en-US"/>
        </w:rPr>
        <w:t>Istanbul convention</w:t>
      </w:r>
      <w:r w:rsidR="00436D10">
        <w:rPr>
          <w:lang w:val="en-US"/>
        </w:rPr>
        <w:t xml:space="preserve">). </w:t>
      </w:r>
      <w:r w:rsidR="00177D2F">
        <w:rPr>
          <w:lang w:val="en-US"/>
        </w:rPr>
        <w:t>Estonia further commends Finland’s comprehensive efforts in tackling discrimination, hate speech and hate crime.</w:t>
      </w:r>
      <w:r w:rsidR="000F7EA7">
        <w:rPr>
          <w:lang w:val="en-US"/>
        </w:rPr>
        <w:t xml:space="preserve"> We also </w:t>
      </w:r>
      <w:r w:rsidR="00140A62">
        <w:rPr>
          <w:lang w:val="en-US"/>
        </w:rPr>
        <w:t xml:space="preserve">emphasize </w:t>
      </w:r>
      <w:r w:rsidR="000F7EA7">
        <w:rPr>
          <w:lang w:val="en-US"/>
        </w:rPr>
        <w:t xml:space="preserve">the high level of protection of the </w:t>
      </w:r>
      <w:r w:rsidR="0047528C">
        <w:rPr>
          <w:lang w:val="en-US"/>
        </w:rPr>
        <w:t>freedom of press in the country, a timely</w:t>
      </w:r>
      <w:r w:rsidR="00140A62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528C">
        <w:rPr>
          <w:lang w:val="en-US"/>
        </w:rPr>
        <w:t xml:space="preserve"> positive reminder at today’s celebration of the World Press Freedom Day.</w:t>
      </w:r>
    </w:p>
    <w:p w14:paraId="60A48894" w14:textId="44A9911E" w:rsidR="00177D2F" w:rsidRDefault="00177D2F" w:rsidP="00FC7081">
      <w:pPr>
        <w:spacing w:line="360" w:lineRule="auto"/>
        <w:jc w:val="both"/>
        <w:rPr>
          <w:lang w:val="en-US"/>
        </w:rPr>
      </w:pPr>
    </w:p>
    <w:p w14:paraId="1FCEB31F" w14:textId="77777777" w:rsidR="00177D2F" w:rsidRDefault="003A7C4D" w:rsidP="00FC7081">
      <w:pPr>
        <w:spacing w:line="360" w:lineRule="auto"/>
        <w:jc w:val="both"/>
        <w:rPr>
          <w:lang w:val="en-US"/>
        </w:rPr>
      </w:pPr>
      <w:r w:rsidRPr="001A7D8B">
        <w:rPr>
          <w:lang w:val="en-US"/>
        </w:rPr>
        <w:t xml:space="preserve">We </w:t>
      </w:r>
      <w:r>
        <w:rPr>
          <w:lang w:val="en-US"/>
        </w:rPr>
        <w:t>recommend</w:t>
      </w:r>
      <w:r w:rsidR="00177D2F">
        <w:rPr>
          <w:lang w:val="en-US"/>
        </w:rPr>
        <w:t xml:space="preserve"> to the Government of</w:t>
      </w:r>
      <w:r w:rsidRPr="001A7D8B">
        <w:rPr>
          <w:lang w:val="en-US"/>
        </w:rPr>
        <w:t xml:space="preserve"> Finland</w:t>
      </w:r>
      <w:r w:rsidR="00177D2F">
        <w:rPr>
          <w:lang w:val="en-US"/>
        </w:rPr>
        <w:t>:</w:t>
      </w:r>
    </w:p>
    <w:p w14:paraId="5687D020" w14:textId="43FBE155" w:rsidR="006C26AA" w:rsidRDefault="00177D2F" w:rsidP="00FC7081">
      <w:pPr>
        <w:spacing w:line="360" w:lineRule="auto"/>
        <w:jc w:val="both"/>
        <w:rPr>
          <w:lang w:val="en-US"/>
        </w:rPr>
      </w:pPr>
      <w:r>
        <w:rPr>
          <w:lang w:val="en-US"/>
        </w:rPr>
        <w:t>-</w:t>
      </w:r>
      <w:r w:rsidR="003A7C4D" w:rsidRPr="001A7D8B">
        <w:rPr>
          <w:lang w:val="en-US"/>
        </w:rPr>
        <w:t xml:space="preserve"> to take further measures to address violence against women, including domestic and sexual violence,</w:t>
      </w:r>
      <w:r w:rsidR="001C74F6">
        <w:rPr>
          <w:lang w:val="en-US"/>
        </w:rPr>
        <w:t xml:space="preserve"> </w:t>
      </w:r>
      <w:r w:rsidR="0022532E">
        <w:rPr>
          <w:lang w:val="en-US"/>
        </w:rPr>
        <w:t>especially</w:t>
      </w:r>
      <w:r w:rsidR="001C74F6">
        <w:rPr>
          <w:lang w:val="en-US"/>
        </w:rPr>
        <w:t xml:space="preserve"> in the field of prevention</w:t>
      </w:r>
      <w:r>
        <w:rPr>
          <w:lang w:val="en-US"/>
        </w:rPr>
        <w:t>;</w:t>
      </w:r>
    </w:p>
    <w:p w14:paraId="40332333" w14:textId="566D6FFF" w:rsidR="003A7C4D" w:rsidRDefault="00177D2F" w:rsidP="00FC7081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- </w:t>
      </w:r>
      <w:r w:rsidR="003A7C4D">
        <w:rPr>
          <w:lang w:val="en-US"/>
        </w:rPr>
        <w:t>to continue to introduce effective measures to combat all forms</w:t>
      </w:r>
      <w:r w:rsidR="000F7EA7">
        <w:rPr>
          <w:lang w:val="en-US"/>
        </w:rPr>
        <w:t xml:space="preserve"> of discrimination, hate speech and hate crime</w:t>
      </w:r>
      <w:r w:rsidR="00EF6462">
        <w:rPr>
          <w:lang w:val="en-US"/>
        </w:rPr>
        <w:t>,</w:t>
      </w:r>
      <w:bookmarkStart w:id="0" w:name="_GoBack"/>
      <w:bookmarkEnd w:id="0"/>
      <w:r w:rsidR="003A7C4D">
        <w:rPr>
          <w:lang w:val="en-US"/>
        </w:rPr>
        <w:t xml:space="preserve"> both online and offline, and ensure that such crimes are effectively investigated.</w:t>
      </w:r>
    </w:p>
    <w:p w14:paraId="2975EE9C" w14:textId="77777777" w:rsidR="005E37A3" w:rsidRPr="001E4FBA" w:rsidRDefault="005E37A3" w:rsidP="00FC7081">
      <w:pPr>
        <w:spacing w:line="360" w:lineRule="auto"/>
        <w:jc w:val="both"/>
      </w:pPr>
    </w:p>
    <w:p w14:paraId="5DCEC7E1" w14:textId="4FCFA504" w:rsidR="0048756E" w:rsidRDefault="00177D2F" w:rsidP="00FC7081">
      <w:pPr>
        <w:spacing w:line="360" w:lineRule="auto"/>
        <w:jc w:val="both"/>
        <w:rPr>
          <w:lang w:val="en-US"/>
        </w:rPr>
      </w:pPr>
      <w:r w:rsidRPr="00077F1B">
        <w:rPr>
          <w:lang w:val="en-US"/>
        </w:rPr>
        <w:t xml:space="preserve">Finally, we </w:t>
      </w:r>
      <w:r w:rsidR="00841AA4" w:rsidRPr="00077F1B">
        <w:rPr>
          <w:lang w:val="en-US"/>
        </w:rPr>
        <w:t>acknowledge the role of Finland as a</w:t>
      </w:r>
      <w:r w:rsidR="009F7E44" w:rsidRPr="00077F1B">
        <w:rPr>
          <w:lang w:val="en-US"/>
        </w:rPr>
        <w:t>n</w:t>
      </w:r>
      <w:r w:rsidR="00841AA4" w:rsidRPr="00077F1B">
        <w:rPr>
          <w:lang w:val="en-US"/>
        </w:rPr>
        <w:t xml:space="preserve"> international development policy</w:t>
      </w:r>
      <w:r w:rsidR="009F7E44" w:rsidRPr="00077F1B">
        <w:rPr>
          <w:lang w:val="en-US"/>
        </w:rPr>
        <w:t xml:space="preserve"> donor</w:t>
      </w:r>
      <w:r w:rsidR="00841AA4" w:rsidRPr="00077F1B">
        <w:rPr>
          <w:lang w:val="en-US"/>
        </w:rPr>
        <w:t xml:space="preserve"> and its </w:t>
      </w:r>
      <w:r w:rsidRPr="00077F1B">
        <w:rPr>
          <w:lang w:val="en-US"/>
        </w:rPr>
        <w:t>focus</w:t>
      </w:r>
      <w:r w:rsidR="00841AA4" w:rsidRPr="00077F1B">
        <w:rPr>
          <w:lang w:val="en-US"/>
        </w:rPr>
        <w:t xml:space="preserve"> on the</w:t>
      </w:r>
      <w:r w:rsidRPr="00077F1B">
        <w:rPr>
          <w:lang w:val="en-US"/>
        </w:rPr>
        <w:t xml:space="preserve"> human</w:t>
      </w:r>
      <w:r w:rsidR="00841AA4" w:rsidRPr="00077F1B">
        <w:rPr>
          <w:lang w:val="en-US"/>
        </w:rPr>
        <w:t xml:space="preserve"> rights of women and girls</w:t>
      </w:r>
      <w:r w:rsidRPr="00077F1B">
        <w:rPr>
          <w:lang w:val="en-US"/>
        </w:rPr>
        <w:t>, including the</w:t>
      </w:r>
      <w:r w:rsidR="00841AA4" w:rsidRPr="00077F1B">
        <w:rPr>
          <w:lang w:val="en-US"/>
        </w:rPr>
        <w:t xml:space="preserve"> </w:t>
      </w:r>
      <w:r w:rsidRPr="00077F1B">
        <w:rPr>
          <w:lang w:val="en-US"/>
        </w:rPr>
        <w:t xml:space="preserve">promotion of </w:t>
      </w:r>
      <w:r w:rsidR="00841AA4" w:rsidRPr="00077F1B">
        <w:rPr>
          <w:lang w:val="en-US"/>
        </w:rPr>
        <w:t>women’s sexual and reproductive health</w:t>
      </w:r>
      <w:r w:rsidR="00C32978">
        <w:rPr>
          <w:lang w:val="en-US"/>
        </w:rPr>
        <w:t xml:space="preserve"> and rights</w:t>
      </w:r>
      <w:r w:rsidR="00841AA4" w:rsidRPr="00077F1B">
        <w:rPr>
          <w:lang w:val="en-US"/>
        </w:rPr>
        <w:t>, education and employment.</w:t>
      </w:r>
      <w:r w:rsidR="00841AA4">
        <w:rPr>
          <w:lang w:val="en-US"/>
        </w:rPr>
        <w:t xml:space="preserve"> </w:t>
      </w:r>
    </w:p>
    <w:p w14:paraId="57031A74" w14:textId="4E30844C" w:rsidR="00001733" w:rsidRPr="00E652A6" w:rsidRDefault="00001733" w:rsidP="00FC7081">
      <w:pPr>
        <w:spacing w:line="360" w:lineRule="auto"/>
        <w:jc w:val="both"/>
        <w:rPr>
          <w:lang w:eastAsia="zh-CN"/>
        </w:rPr>
      </w:pPr>
    </w:p>
    <w:p w14:paraId="2D1AAE95" w14:textId="6F85F75C" w:rsidR="00001733" w:rsidRDefault="00001733" w:rsidP="00FC7081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We wish the delegation of Finland a successful </w:t>
      </w:r>
      <w:r w:rsidR="00544D42">
        <w:rPr>
          <w:lang w:val="en-US"/>
        </w:rPr>
        <w:t xml:space="preserve">third </w:t>
      </w:r>
      <w:r>
        <w:rPr>
          <w:lang w:val="en-US"/>
        </w:rPr>
        <w:t xml:space="preserve">review meeting. </w:t>
      </w:r>
    </w:p>
    <w:p w14:paraId="73A846D1" w14:textId="77777777" w:rsidR="00001733" w:rsidRDefault="00001733" w:rsidP="00FC7081">
      <w:pPr>
        <w:spacing w:line="360" w:lineRule="auto"/>
        <w:jc w:val="both"/>
        <w:rPr>
          <w:lang w:val="en-US"/>
        </w:rPr>
      </w:pPr>
    </w:p>
    <w:p w14:paraId="53E23B33" w14:textId="3C078BA6" w:rsidR="00001733" w:rsidRPr="001E4FBA" w:rsidRDefault="00B238F0" w:rsidP="00FC7081">
      <w:pPr>
        <w:spacing w:line="360" w:lineRule="auto"/>
        <w:jc w:val="both"/>
        <w:rPr>
          <w:lang w:val="en-US"/>
        </w:rPr>
      </w:pPr>
      <w:r>
        <w:rPr>
          <w:lang w:val="en-US"/>
        </w:rPr>
        <w:t>Thank you.</w:t>
      </w:r>
    </w:p>
    <w:sectPr w:rsidR="00001733" w:rsidRPr="001E4FB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6B3CD" w14:textId="77777777" w:rsidR="00AD4B97" w:rsidRDefault="00AD4B97" w:rsidP="00001733">
      <w:r>
        <w:separator/>
      </w:r>
    </w:p>
  </w:endnote>
  <w:endnote w:type="continuationSeparator" w:id="0">
    <w:p w14:paraId="7FAA2BB1" w14:textId="77777777" w:rsidR="00AD4B97" w:rsidRDefault="00AD4B97" w:rsidP="0000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1C651" w14:textId="77777777" w:rsidR="00AD4B97" w:rsidRDefault="00AD4B97" w:rsidP="00001733">
      <w:r>
        <w:separator/>
      </w:r>
    </w:p>
  </w:footnote>
  <w:footnote w:type="continuationSeparator" w:id="0">
    <w:p w14:paraId="53E5C8E4" w14:textId="77777777" w:rsidR="00AD4B97" w:rsidRDefault="00AD4B97" w:rsidP="0000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CE32C" w14:textId="77777777" w:rsidR="00001733" w:rsidRPr="00001733" w:rsidRDefault="00001733" w:rsidP="00001733">
    <w:pPr>
      <w:pStyle w:val="Header"/>
      <w:jc w:val="right"/>
      <w:rPr>
        <w:i/>
      </w:rPr>
    </w:pPr>
    <w:r>
      <w:rPr>
        <w:i/>
      </w:rPr>
      <w:t>Check before delivery!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5BC1"/>
    <w:multiLevelType w:val="hybridMultilevel"/>
    <w:tmpl w:val="693ED98A"/>
    <w:lvl w:ilvl="0" w:tplc="5C0219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33"/>
    <w:rsid w:val="000010B4"/>
    <w:rsid w:val="00001733"/>
    <w:rsid w:val="00013BF2"/>
    <w:rsid w:val="000620C7"/>
    <w:rsid w:val="00077F1B"/>
    <w:rsid w:val="000A1819"/>
    <w:rsid w:val="000E2127"/>
    <w:rsid w:val="000F47CD"/>
    <w:rsid w:val="000F7EA7"/>
    <w:rsid w:val="0011782A"/>
    <w:rsid w:val="00140A62"/>
    <w:rsid w:val="00177D2F"/>
    <w:rsid w:val="00180876"/>
    <w:rsid w:val="001A7D8B"/>
    <w:rsid w:val="001B269C"/>
    <w:rsid w:val="001C74F6"/>
    <w:rsid w:val="001E4FBA"/>
    <w:rsid w:val="00213E16"/>
    <w:rsid w:val="0022532E"/>
    <w:rsid w:val="00232F19"/>
    <w:rsid w:val="002451B1"/>
    <w:rsid w:val="00256E08"/>
    <w:rsid w:val="00257AA4"/>
    <w:rsid w:val="00276B95"/>
    <w:rsid w:val="002F60D0"/>
    <w:rsid w:val="0032384F"/>
    <w:rsid w:val="0032391A"/>
    <w:rsid w:val="003644BA"/>
    <w:rsid w:val="003A7C4D"/>
    <w:rsid w:val="003B44F1"/>
    <w:rsid w:val="003D0CF0"/>
    <w:rsid w:val="00436D10"/>
    <w:rsid w:val="0047528C"/>
    <w:rsid w:val="0048756E"/>
    <w:rsid w:val="004903D6"/>
    <w:rsid w:val="00493315"/>
    <w:rsid w:val="004A4E8E"/>
    <w:rsid w:val="004C30BF"/>
    <w:rsid w:val="00515D07"/>
    <w:rsid w:val="00544D42"/>
    <w:rsid w:val="0054597D"/>
    <w:rsid w:val="00593A4A"/>
    <w:rsid w:val="005B2F58"/>
    <w:rsid w:val="005D5185"/>
    <w:rsid w:val="005E37A3"/>
    <w:rsid w:val="005E4E6B"/>
    <w:rsid w:val="005F4136"/>
    <w:rsid w:val="00630D1E"/>
    <w:rsid w:val="00650714"/>
    <w:rsid w:val="006A30A9"/>
    <w:rsid w:val="006A460C"/>
    <w:rsid w:val="006C26AA"/>
    <w:rsid w:val="006C5D48"/>
    <w:rsid w:val="006F0A58"/>
    <w:rsid w:val="00786D31"/>
    <w:rsid w:val="007C1067"/>
    <w:rsid w:val="007C69FD"/>
    <w:rsid w:val="00806C3C"/>
    <w:rsid w:val="008217D1"/>
    <w:rsid w:val="00841AA4"/>
    <w:rsid w:val="00850120"/>
    <w:rsid w:val="008511F8"/>
    <w:rsid w:val="0086051A"/>
    <w:rsid w:val="008B1AE7"/>
    <w:rsid w:val="008B76DE"/>
    <w:rsid w:val="008C76A3"/>
    <w:rsid w:val="008D30A9"/>
    <w:rsid w:val="00900EDE"/>
    <w:rsid w:val="00961F2B"/>
    <w:rsid w:val="009F7E44"/>
    <w:rsid w:val="00A61343"/>
    <w:rsid w:val="00A87DF4"/>
    <w:rsid w:val="00AC760E"/>
    <w:rsid w:val="00AD4B97"/>
    <w:rsid w:val="00AE3F0E"/>
    <w:rsid w:val="00B154EE"/>
    <w:rsid w:val="00B238F0"/>
    <w:rsid w:val="00B422F7"/>
    <w:rsid w:val="00B929A4"/>
    <w:rsid w:val="00C32978"/>
    <w:rsid w:val="00C51208"/>
    <w:rsid w:val="00CB65FD"/>
    <w:rsid w:val="00CE6D8B"/>
    <w:rsid w:val="00D61671"/>
    <w:rsid w:val="00DE61D2"/>
    <w:rsid w:val="00E246D4"/>
    <w:rsid w:val="00E424D4"/>
    <w:rsid w:val="00E652A6"/>
    <w:rsid w:val="00E801A5"/>
    <w:rsid w:val="00E91D13"/>
    <w:rsid w:val="00E96732"/>
    <w:rsid w:val="00EF09C2"/>
    <w:rsid w:val="00EF6462"/>
    <w:rsid w:val="00F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D2CD"/>
  <w15:chartTrackingRefBased/>
  <w15:docId w15:val="{35494AE9-910C-4DE2-A8EA-98090279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733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733"/>
  </w:style>
  <w:style w:type="paragraph" w:styleId="Footer">
    <w:name w:val="footer"/>
    <w:basedOn w:val="Normal"/>
    <w:link w:val="FooterChar"/>
    <w:uiPriority w:val="99"/>
    <w:unhideWhenUsed/>
    <w:rsid w:val="00001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733"/>
  </w:style>
  <w:style w:type="paragraph" w:styleId="ListParagraph">
    <w:name w:val="List Paragraph"/>
    <w:basedOn w:val="Normal"/>
    <w:uiPriority w:val="34"/>
    <w:qFormat/>
    <w:rsid w:val="00001733"/>
    <w:pPr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basedOn w:val="Normal"/>
    <w:rsid w:val="00001733"/>
    <w:pPr>
      <w:autoSpaceDE w:val="0"/>
      <w:autoSpaceDN w:val="0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C3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0BF"/>
    <w:rPr>
      <w:rFonts w:ascii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0BF"/>
    <w:rPr>
      <w:rFonts w:ascii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BF"/>
    <w:rPr>
      <w:rFonts w:ascii="Segoe UI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392B1554BFA5E45B554716E882FD0C4" ma:contentTypeVersion="2" ma:contentTypeDescription="Country Statements" ma:contentTypeScope="" ma:versionID="7f1352e835907f4f09629f987353dc0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57</Order1>
  </documentManagement>
</p:properties>
</file>

<file path=customXml/itemProps1.xml><?xml version="1.0" encoding="utf-8"?>
<ds:datastoreItem xmlns:ds="http://schemas.openxmlformats.org/officeDocument/2006/customXml" ds:itemID="{2411A14D-BCC0-4359-B00F-C639F45F67AF}"/>
</file>

<file path=customXml/itemProps2.xml><?xml version="1.0" encoding="utf-8"?>
<ds:datastoreItem xmlns:ds="http://schemas.openxmlformats.org/officeDocument/2006/customXml" ds:itemID="{2625E8DE-B5A0-49C4-93DE-9AE3E651C48A}"/>
</file>

<file path=customXml/itemProps3.xml><?xml version="1.0" encoding="utf-8"?>
<ds:datastoreItem xmlns:ds="http://schemas.openxmlformats.org/officeDocument/2006/customXml" ds:itemID="{D18BE5F0-B1D2-4BB5-AC89-B2B84CF00D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subject/>
  <dc:creator>Heidi Koolmeister</dc:creator>
  <cp:keywords/>
  <dc:description/>
  <cp:lastModifiedBy>Merje Mägi</cp:lastModifiedBy>
  <cp:revision>6</cp:revision>
  <cp:lastPrinted>2017-05-03T12:21:00Z</cp:lastPrinted>
  <dcterms:created xsi:type="dcterms:W3CDTF">2017-05-03T12:47:00Z</dcterms:created>
  <dcterms:modified xsi:type="dcterms:W3CDTF">2017-05-03T12:49:00Z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0x010100CA92D31222379248846EF4F1EBFB5EDE00E392B1554BFA5E45B554716E882FD0C4</vt:lpwstr>
  </property>
</Properties>
</file>